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EF" w:rsidRDefault="00137A10" w:rsidP="00B5570A">
      <w:pPr>
        <w:rPr>
          <w:szCs w:val="24"/>
        </w:rPr>
      </w:pPr>
      <w:r>
        <w:rPr>
          <w:noProof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7.1pt;margin-top:-10.5pt;width:539.75pt;height:123pt;z-index:251668480;mso-width-relative:margin;mso-height-relative:margin" strokeweight="4pt">
            <v:stroke linestyle="thickThin"/>
            <v:textbox style="mso-next-textbox:#_x0000_s1044">
              <w:txbxContent>
                <w:p w:rsidR="005854E7" w:rsidRDefault="005854E7"/>
              </w:txbxContent>
            </v:textbox>
          </v:shape>
        </w:pict>
      </w:r>
      <w:r>
        <w:rPr>
          <w:noProof/>
          <w:szCs w:val="24"/>
        </w:rPr>
        <w:pict>
          <v:shape id="_x0000_s1046" type="#_x0000_t202" style="position:absolute;margin-left:174pt;margin-top:-6.75pt;width:354.75pt;height:113.25pt;z-index:251670528">
            <v:textbox>
              <w:txbxContent>
                <w:p w:rsidR="005854E7" w:rsidRDefault="005854E7" w:rsidP="006827EF">
                  <w:pPr>
                    <w:spacing w:after="0" w:line="240" w:lineRule="auto"/>
                    <w:jc w:val="center"/>
                    <w:rPr>
                      <w:b/>
                      <w:color w:val="00E7E2"/>
                      <w:sz w:val="40"/>
                      <w:szCs w:val="40"/>
                    </w:rPr>
                  </w:pPr>
                  <w:r w:rsidRPr="006827EF">
                    <w:rPr>
                      <w:b/>
                      <w:sz w:val="40"/>
                      <w:szCs w:val="40"/>
                    </w:rPr>
                    <w:t>FUNDA</w:t>
                  </w:r>
                  <w:r>
                    <w:rPr>
                      <w:b/>
                      <w:sz w:val="40"/>
                      <w:szCs w:val="40"/>
                    </w:rPr>
                    <w:t xml:space="preserve">ŢIA  </w:t>
                  </w:r>
                  <w:r w:rsidRPr="006827EF">
                    <w:rPr>
                      <w:b/>
                      <w:color w:val="00E7E2"/>
                      <w:sz w:val="40"/>
                      <w:szCs w:val="40"/>
                    </w:rPr>
                    <w:t>SUFLETE  MINUNATE</w:t>
                  </w:r>
                </w:p>
                <w:p w:rsidR="005854E7" w:rsidRDefault="005854E7" w:rsidP="006827EF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Tg.Mureş, str. Tineretului, nr. 1B/21, jud. Mureş, cod poştal: 540027</w:t>
                  </w:r>
                </w:p>
                <w:p w:rsidR="005854E7" w:rsidRDefault="005854E7" w:rsidP="006827EF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854E7" w:rsidRDefault="005854E7" w:rsidP="006827EF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C.I.F.: 26769270                                                            Tel: 0265/263367</w:t>
                  </w:r>
                </w:p>
                <w:p w:rsidR="005854E7" w:rsidRDefault="005854E7" w:rsidP="006827EF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Cont: RO53 BTRL 0270 1205 P834 71XX                          0265/264448</w:t>
                  </w:r>
                </w:p>
                <w:p w:rsidR="005854E7" w:rsidRPr="006827EF" w:rsidRDefault="005854E7" w:rsidP="006827EF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Banca Transilvania - Tg.Mureş                                   Email:………………..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20.5pt;margin-top:21pt;width:267pt;height:0;z-index:251671552" o:connectortype="straight"/>
        </w:pict>
      </w:r>
      <w:r>
        <w:rPr>
          <w:noProof/>
          <w:szCs w:val="24"/>
        </w:rPr>
        <w:pict>
          <v:shape id="_x0000_s1045" type="#_x0000_t202" style="position:absolute;margin-left:-3pt;margin-top:-6.75pt;width:185.25pt;height:113.25pt;z-index:251669504" stroked="f">
            <v:textbox>
              <w:txbxContent>
                <w:p w:rsidR="005854E7" w:rsidRPr="006827EF" w:rsidRDefault="005854E7">
                  <w:pPr>
                    <w:rPr>
                      <w:sz w:val="8"/>
                      <w:szCs w:val="8"/>
                    </w:rPr>
                  </w:pPr>
                </w:p>
                <w:p w:rsidR="005854E7" w:rsidRDefault="005854E7">
                  <w:r>
                    <w:rPr>
                      <w:noProof/>
                    </w:rPr>
                    <w:drawing>
                      <wp:inline distT="0" distB="0" distL="0" distR="0">
                        <wp:extent cx="2190750" cy="1000125"/>
                        <wp:effectExtent l="19050" t="0" r="0" b="0"/>
                        <wp:docPr id="1" name="Picture 0" descr="logo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2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9602" cy="10041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827EF" w:rsidRDefault="006827EF" w:rsidP="00B5570A">
      <w:pPr>
        <w:rPr>
          <w:szCs w:val="24"/>
        </w:rPr>
      </w:pPr>
    </w:p>
    <w:p w:rsidR="006827EF" w:rsidRDefault="006827EF" w:rsidP="00B5570A">
      <w:pPr>
        <w:rPr>
          <w:szCs w:val="24"/>
        </w:rPr>
      </w:pPr>
    </w:p>
    <w:p w:rsidR="006827EF" w:rsidRDefault="006827EF" w:rsidP="00B5570A">
      <w:pPr>
        <w:rPr>
          <w:szCs w:val="24"/>
        </w:rPr>
      </w:pPr>
    </w:p>
    <w:p w:rsidR="00E44EEA" w:rsidRDefault="00137A10" w:rsidP="00B5570A">
      <w:pPr>
        <w:rPr>
          <w:szCs w:val="24"/>
        </w:rPr>
      </w:pPr>
      <w:r>
        <w:rPr>
          <w:noProof/>
          <w:szCs w:val="24"/>
          <w:lang w:eastAsia="zh-TW"/>
        </w:rPr>
        <w:pict>
          <v:shape id="_x0000_s1028" type="#_x0000_t202" style="position:absolute;margin-left:-7.1pt;margin-top:16.75pt;width:539.75pt;height:612.75pt;z-index:251665408;mso-position-horizontal-relative:text;mso-position-vertical-relative:text;mso-width-relative:margin;mso-height-relative:margin">
            <v:textbox style="mso-next-textbox:#_x0000_s1028">
              <w:txbxContent>
                <w:p w:rsidR="005854E7" w:rsidRPr="009E58C4" w:rsidRDefault="005854E7" w:rsidP="009E58C4">
                  <w:pPr>
                    <w:autoSpaceDE w:val="0"/>
                    <w:autoSpaceDN w:val="0"/>
                    <w:adjustRightInd w:val="0"/>
                    <w:spacing w:after="0" w:line="216" w:lineRule="atLeast"/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9E58C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Nr. Inreg._____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___</w:t>
                  </w:r>
                  <w:r w:rsidRPr="009E58C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__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__</w:t>
                  </w:r>
                  <w:r w:rsidRPr="009E58C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_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__</w:t>
                  </w:r>
                  <w:r w:rsidRPr="009E58C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______</w:t>
                  </w:r>
                </w:p>
                <w:p w:rsidR="005854E7" w:rsidRDefault="005854E7" w:rsidP="009E58C4">
                  <w:pPr>
                    <w:autoSpaceDE w:val="0"/>
                    <w:autoSpaceDN w:val="0"/>
                    <w:adjustRightInd w:val="0"/>
                    <w:spacing w:after="0" w:line="216" w:lineRule="atLeast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5854E7" w:rsidRPr="00410E32" w:rsidRDefault="005854E7" w:rsidP="009E58C4">
                  <w:pPr>
                    <w:autoSpaceDE w:val="0"/>
                    <w:autoSpaceDN w:val="0"/>
                    <w:adjustRightInd w:val="0"/>
                    <w:spacing w:after="0" w:line="216" w:lineRule="atLeast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410E32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CONTRACT DE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VOLUNTARIAT</w:t>
                  </w:r>
                </w:p>
                <w:p w:rsidR="005854E7" w:rsidRPr="00080C85" w:rsidRDefault="005854E7" w:rsidP="009E58C4">
                  <w:pPr>
                    <w:autoSpaceDE w:val="0"/>
                    <w:autoSpaceDN w:val="0"/>
                    <w:adjustRightInd w:val="0"/>
                    <w:spacing w:after="0" w:line="216" w:lineRule="atLeast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5854E7" w:rsidRPr="00B5384F" w:rsidRDefault="005854E7" w:rsidP="005854E7">
                  <w:pPr>
                    <w:pStyle w:val="Heading1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I. PARTILE CONTRACTANTE: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1.1 Fundaţia SUFLETE MINUNATE, cu sediul în (localitatea) Tg. Mureş, str. Tineretului nr. </w:t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1, scara B, apartament 21, judeţ Mureş, înregistrată în registrul persoanelor juridice prin Sentinţa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civilă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nr.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52/23.03.2010 a Judecătoriei Tg. Mureş, codul fiscal nr.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26769270 din 13.04.2010având contul nr. RO57 MILB 0000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0000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0166 4291 deschis la Millennium Bank Tg. Mureş, reprezentată de Ec.Octavian Ispas, în funcţia de preşedinte al fundaţiei, in calitate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Beneficiar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al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</w:t>
                  </w:r>
                  <w:proofErr w:type="spellEnd"/>
                </w:p>
                <w:p w:rsidR="005854E7" w:rsidRPr="00B5384F" w:rsidRDefault="005854E7" w:rsidP="005854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420" w:hanging="42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1.2. D ....................................................................., domiciliat în ......................................, </w:t>
                  </w:r>
                  <w:proofErr w:type="gramStart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</w:t>
                  </w:r>
                  <w:proofErr w:type="gramEnd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 ....................................,</w:t>
                  </w:r>
                </w:p>
                <w:p w:rsidR="005854E7" w:rsidRPr="00B5384F" w:rsidRDefault="005854E7" w:rsidP="005854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420" w:hanging="42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nr</w:t>
                  </w:r>
                  <w:proofErr w:type="gramEnd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 ..........., bloc ....., scara ......, etaj ......, apartament …</w:t>
                  </w:r>
                  <w:proofErr w:type="gramStart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.....,</w:t>
                  </w:r>
                  <w:proofErr w:type="gramEnd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sector/judeţ ....................................., născut la data de</w:t>
                  </w:r>
                </w:p>
                <w:p w:rsidR="005854E7" w:rsidRPr="00B5384F" w:rsidRDefault="005854E7" w:rsidP="005854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420" w:hanging="42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ziua</w:t>
                  </w:r>
                  <w:proofErr w:type="gramEnd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luna, anul) ................................... </w:t>
                  </w:r>
                  <w:proofErr w:type="gramStart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în</w:t>
                  </w:r>
                  <w:proofErr w:type="gramEnd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(localitatea) ......................................... </w:t>
                  </w:r>
                  <w:proofErr w:type="gramStart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sector/judeţ</w:t>
                  </w:r>
                  <w:proofErr w:type="gramEnd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................................,</w:t>
                  </w:r>
                </w:p>
                <w:p w:rsidR="005854E7" w:rsidRPr="00B5384F" w:rsidRDefault="005854E7" w:rsidP="005854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420" w:hanging="42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posesorul</w:t>
                  </w:r>
                  <w:proofErr w:type="gramEnd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buletinului (cărţii) de identitate seria .......... nr. </w:t>
                  </w:r>
                  <w:proofErr w:type="gramStart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..........................., eliberat de.............................................,</w:t>
                  </w:r>
                  <w:proofErr w:type="gramEnd"/>
                </w:p>
                <w:p w:rsidR="005854E7" w:rsidRPr="00B5384F" w:rsidRDefault="005854E7" w:rsidP="005854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420" w:hanging="4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cod</w:t>
                  </w:r>
                  <w:proofErr w:type="gramEnd"/>
                  <w:r w:rsidRPr="00B5384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numeric personal ..........................................................................,  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in calitate de </w:t>
                  </w:r>
                  <w:proofErr w:type="spellStart"/>
                  <w:r w:rsidRPr="00B5384F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Voluntar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s-a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incheiat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prezentul</w:t>
                  </w:r>
                </w:p>
                <w:p w:rsidR="005854E7" w:rsidRPr="00B5384F" w:rsidRDefault="005854E7" w:rsidP="005854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420" w:hanging="4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contract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conformitate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Legea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nr. 195/20.04.2001.</w:t>
                  </w:r>
                </w:p>
                <w:p w:rsidR="005854E7" w:rsidRPr="00B5384F" w:rsidRDefault="005854E7" w:rsidP="005854E7">
                  <w:pPr>
                    <w:pStyle w:val="Heading1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II. OBIECTUL CONTRACTULUI:</w:t>
                  </w:r>
                </w:p>
                <w:p w:rsidR="005854E7" w:rsidRPr="00B5384F" w:rsidRDefault="005854E7" w:rsidP="005854E7">
                  <w:pPr>
                    <w:pStyle w:val="BodyTextIndent"/>
                    <w:rPr>
                      <w:sz w:val="20"/>
                      <w:szCs w:val="20"/>
                    </w:rPr>
                  </w:pPr>
                  <w:proofErr w:type="spellStart"/>
                  <w:r w:rsidRPr="00B5384F">
                    <w:rPr>
                      <w:sz w:val="20"/>
                      <w:szCs w:val="20"/>
                    </w:rPr>
                    <w:t>Obiectul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prezentului contract </w:t>
                  </w:r>
                  <w:proofErr w:type="spellStart"/>
                  <w:proofErr w:type="gramStart"/>
                  <w:r w:rsidRPr="00B5384F">
                    <w:rPr>
                      <w:sz w:val="20"/>
                      <w:szCs w:val="20"/>
                    </w:rPr>
                    <w:t>il</w:t>
                  </w:r>
                  <w:proofErr w:type="spellEnd"/>
                  <w:proofErr w:type="gram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constituie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desfasurarea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catre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voluntar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activitatilor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prevazute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fisa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postului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anexata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fara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obtine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contraprestatie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materiala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>.</w:t>
                  </w:r>
                </w:p>
                <w:p w:rsidR="005854E7" w:rsidRPr="00B5384F" w:rsidRDefault="005854E7" w:rsidP="005854E7">
                  <w:pPr>
                    <w:pStyle w:val="Heading1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III. DREPTURILE SI OBLIGATIILE VOLUNTARULUI:</w:t>
                  </w:r>
                </w:p>
                <w:p w:rsidR="005854E7" w:rsidRPr="00B5384F" w:rsidRDefault="005854E7" w:rsidP="005854E7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3.1 </w:t>
                  </w:r>
                  <w:proofErr w:type="spellStart"/>
                  <w:r w:rsidRPr="00B5384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Drepturi</w:t>
                  </w:r>
                  <w:proofErr w:type="spellEnd"/>
                  <w:r w:rsidRPr="00B5384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: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fi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tratat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coleg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drepturi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egale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catre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intreg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stafful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beneficiarului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participa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elaboarea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derularea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programelor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considerarea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carora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incheie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prezentul contract;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desfasura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concordanta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pregatirea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profesionala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i se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asigura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un loc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unde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sa-si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desfasoare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accesul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echipamentul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consumabilele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necesare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derularii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i se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asigura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catre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beneficiarul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protectia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muncii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functie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natura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caracteristicile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pe care o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desfasoara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i se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elibera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catre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beneficiarul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certificatul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nominal care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atesta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calitatea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i se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rambursa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cheltuielile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efectuate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timpul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legatura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desfasurate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care fac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obiectul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prezentului contract,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prestabilite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catre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beneficiarul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; 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beneficia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titluri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onorifice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decoratii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premii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conditiile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legii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5854E7" w:rsidRPr="00B5384F" w:rsidRDefault="005854E7" w:rsidP="005854E7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3.2 </w:t>
                  </w:r>
                  <w:proofErr w:type="spellStart"/>
                  <w:r w:rsidRPr="00B5384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Obligatii</w:t>
                  </w:r>
                  <w:proofErr w:type="spellEnd"/>
                  <w:r w:rsidRPr="00B5384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: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indeplineasca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timp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sarcinile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primite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din partea beneficiarului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anunte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timp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orice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schimbare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survenita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derularea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programului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inclusiv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intarzieri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, absente, etc.);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prezinte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documentele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justificative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pentru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cheltuielile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efectuate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timpul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legatura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desfasurate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care fac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obiectul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prezentului contract,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pana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sfarsitul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lunii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care au fost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efectuate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cheltuielil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(in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caz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contrar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sumele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nu se mai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deconteaza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);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prezinte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supervizorului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rapoartele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pastreze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confidentialiatea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informatiilor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la care are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acces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cadul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activitatilor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inclusiv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dupa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incetarea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participe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cursurile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instruire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organizate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initiate sau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propuse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catre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beneficiarul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cunoasca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misiunea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beneficiarului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ocroteasca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bunurile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pe care le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foloseste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cadrul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aiba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comportament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adecvat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5854E7" w:rsidRPr="00B5384F" w:rsidRDefault="005854E7" w:rsidP="005854E7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cunoasca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respecte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procedurile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politicile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regulamentele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interne ale beneficiarului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B5384F" w:rsidRPr="00B5384F" w:rsidRDefault="00B5384F" w:rsidP="00B5384F">
                  <w:pPr>
                    <w:pStyle w:val="Heading1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IV. DREPTURILE SI OBLIGATIILE BENEFICIARULUI VOLUNTARIATULUI: </w:t>
                  </w:r>
                </w:p>
                <w:p w:rsidR="00B5384F" w:rsidRPr="00B5384F" w:rsidRDefault="00B5384F" w:rsidP="00B5384F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4.1 </w:t>
                  </w:r>
                  <w:proofErr w:type="spellStart"/>
                  <w:r w:rsidRPr="00B5384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Drepturi</w:t>
                  </w:r>
                  <w:proofErr w:type="spellEnd"/>
                  <w:r w:rsidRPr="00B5384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: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exclude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programele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proiectele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care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desfasoara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daca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acesta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nu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respecta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prevederile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prezentului contract; 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detine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toate drepturile asupra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materialelor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rapoartelor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informatiilor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documentatiei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altor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materiale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scrise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create,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colectate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sau/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produse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perioada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desfasurarii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activitatilor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care fac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obiectul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prezen</w:t>
                  </w:r>
                  <w:proofErr w:type="spellEnd"/>
                </w:p>
                <w:p w:rsidR="005854E7" w:rsidRPr="005854E7" w:rsidRDefault="005854E7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B5570A" w:rsidRDefault="00B5570A" w:rsidP="00B5570A">
      <w:pPr>
        <w:rPr>
          <w:szCs w:val="24"/>
        </w:rPr>
      </w:pPr>
    </w:p>
    <w:p w:rsidR="009E58C4" w:rsidRDefault="009E58C4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0B20CE" w:rsidRDefault="000B20CE" w:rsidP="00B5570A">
      <w:pPr>
        <w:rPr>
          <w:szCs w:val="24"/>
        </w:rPr>
      </w:pPr>
    </w:p>
    <w:p w:rsidR="00B5384F" w:rsidRPr="00B5570A" w:rsidRDefault="00B5384F" w:rsidP="00B5570A">
      <w:pPr>
        <w:rPr>
          <w:szCs w:val="24"/>
        </w:rPr>
      </w:pPr>
      <w:r>
        <w:rPr>
          <w:noProof/>
          <w:szCs w:val="24"/>
        </w:rPr>
        <w:lastRenderedPageBreak/>
        <w:pict>
          <v:shape id="_x0000_s1049" type="#_x0000_t202" style="position:absolute;margin-left:-5.6pt;margin-top:-3pt;width:539.75pt;height:734.25pt;z-index:251672576;mso-position-horizontal-relative:text;mso-position-vertical-relative:text;mso-width-relative:margin;mso-height-relative:margin">
            <v:textbox style="mso-next-textbox:#_x0000_s1049">
              <w:txbxContent>
                <w:p w:rsidR="00B5384F" w:rsidRPr="00B5384F" w:rsidRDefault="00B5384F" w:rsidP="00B5384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rezentului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contract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verifica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superviza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cere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rapoarte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cere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informatii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recomandari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despre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altor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persoane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B5384F" w:rsidRPr="00B5384F" w:rsidRDefault="00B5384F" w:rsidP="00B5384F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4.2 </w:t>
                  </w:r>
                  <w:proofErr w:type="spellStart"/>
                  <w:r w:rsidRPr="00B5384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Obligatii</w:t>
                  </w:r>
                  <w:proofErr w:type="spellEnd"/>
                  <w:r w:rsidRPr="00B5384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: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-l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trateze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pe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coleg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drepturi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egale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asigure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un loc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unde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sa-si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desfasoare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accesul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echipamentul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consumabilele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necesare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derularii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asigure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conditii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legale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protectie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muncii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functie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natura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caracteristicile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activitatilor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desfasurate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asigure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conditiile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prevazute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lege,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impotriva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riscurilor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accident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boala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decurg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natura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activitatilor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desfasurate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;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lipsa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asigurarii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costul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prestatiilor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medicale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suporta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integral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catre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beneficiarul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ramburseze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cheltuielile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efectuate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acesta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timpul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legatura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activitatile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ce fac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obiectul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prezentului contract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prestabilite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elibereze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certificatul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nominal care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atesta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calitatea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B5384F" w:rsidRPr="00B5384F" w:rsidRDefault="00B5384F" w:rsidP="00B5384F">
                  <w:pPr>
                    <w:pStyle w:val="Heading1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V. DURATA CONTRACTULUI:</w:t>
                  </w:r>
                </w:p>
                <w:p w:rsidR="00B5384F" w:rsidRPr="00B5384F" w:rsidRDefault="00B5384F" w:rsidP="00B5384F">
                  <w:pPr>
                    <w:pStyle w:val="BodyTextIndent"/>
                    <w:rPr>
                      <w:sz w:val="20"/>
                      <w:szCs w:val="20"/>
                    </w:rPr>
                  </w:pPr>
                  <w:r w:rsidRPr="00B5384F">
                    <w:rPr>
                      <w:sz w:val="20"/>
                      <w:szCs w:val="20"/>
                    </w:rPr>
                    <w:t xml:space="preserve">Prezentul contract se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incheie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pentru o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perioada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de …………</w:t>
                  </w:r>
                  <w:proofErr w:type="gramStart"/>
                  <w:r w:rsidRPr="00B5384F">
                    <w:rPr>
                      <w:sz w:val="20"/>
                      <w:szCs w:val="20"/>
                    </w:rPr>
                    <w:t>… ,</w:t>
                  </w:r>
                  <w:proofErr w:type="gramEnd"/>
                  <w:r w:rsidRPr="00B5384F">
                    <w:rPr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posibilitatea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innoirii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sale.</w:t>
                  </w:r>
                </w:p>
                <w:p w:rsidR="00B5384F" w:rsidRPr="00B5384F" w:rsidRDefault="00B5384F" w:rsidP="00B5384F">
                  <w:pPr>
                    <w:pStyle w:val="BodyTextIndent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5384F">
                    <w:rPr>
                      <w:sz w:val="20"/>
                      <w:szCs w:val="20"/>
                    </w:rPr>
                    <w:t>Programul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si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durata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timpului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lucru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sunt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stabilite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prin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fisa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postului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anexata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>.</w:t>
                  </w:r>
                  <w:proofErr w:type="gramEnd"/>
                </w:p>
                <w:p w:rsidR="00B5384F" w:rsidRPr="00B5384F" w:rsidRDefault="00B5384F" w:rsidP="00B5384F">
                  <w:pPr>
                    <w:pStyle w:val="BodyTextIndent"/>
                    <w:ind w:firstLine="0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B5384F">
                    <w:rPr>
                      <w:b/>
                      <w:bCs/>
                      <w:sz w:val="20"/>
                      <w:szCs w:val="20"/>
                      <w:u w:val="single"/>
                    </w:rPr>
                    <w:t>VI. RASPUNDEREA CONTRACTUALA:</w:t>
                  </w:r>
                </w:p>
                <w:p w:rsidR="00B5384F" w:rsidRPr="00B5384F" w:rsidRDefault="00B5384F" w:rsidP="00B5384F">
                  <w:pPr>
                    <w:pStyle w:val="BodyTextIndent"/>
                    <w:rPr>
                      <w:sz w:val="20"/>
                      <w:szCs w:val="20"/>
                    </w:rPr>
                  </w:pPr>
                  <w:r w:rsidRPr="00B5384F">
                    <w:rPr>
                      <w:sz w:val="20"/>
                      <w:szCs w:val="20"/>
                    </w:rPr>
                    <w:t xml:space="preserve">Neexecutarea sau executarea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necorespunzatoare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5384F">
                    <w:rPr>
                      <w:sz w:val="20"/>
                      <w:szCs w:val="20"/>
                    </w:rPr>
                    <w:t>a</w:t>
                  </w:r>
                  <w:proofErr w:type="gram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obligatiilor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asumate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prin prezentul contract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atrage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raspunderea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partii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in culpa,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fiind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supusa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regulilor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prevazute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de Codul Civil.</w:t>
                  </w:r>
                </w:p>
                <w:p w:rsidR="00B5384F" w:rsidRPr="00B5384F" w:rsidRDefault="00B5384F" w:rsidP="00B5384F">
                  <w:pPr>
                    <w:pStyle w:val="BodyTextIndent"/>
                    <w:ind w:firstLine="0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B5384F">
                    <w:rPr>
                      <w:b/>
                      <w:bCs/>
                      <w:sz w:val="20"/>
                      <w:szCs w:val="20"/>
                      <w:u w:val="single"/>
                    </w:rPr>
                    <w:t>VII. MODIFICAREA, COMPLETAREA, RENEGOCIEREA CONTRACTULUI:</w:t>
                  </w:r>
                </w:p>
                <w:p w:rsidR="00B5384F" w:rsidRPr="00B5384F" w:rsidRDefault="00B5384F" w:rsidP="00B5384F">
                  <w:pPr>
                    <w:pStyle w:val="BodyTextIndent"/>
                    <w:rPr>
                      <w:sz w:val="20"/>
                      <w:szCs w:val="20"/>
                    </w:rPr>
                  </w:pPr>
                  <w:proofErr w:type="gramStart"/>
                  <w:r w:rsidRPr="00B5384F">
                    <w:rPr>
                      <w:sz w:val="20"/>
                      <w:szCs w:val="20"/>
                    </w:rPr>
                    <w:t xml:space="preserve">Modificarea sau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completarea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prezentului contract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poate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fi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facuta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prin acordul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partilor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, prin act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aditional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>.</w:t>
                  </w:r>
                  <w:proofErr w:type="gramEnd"/>
                </w:p>
                <w:p w:rsidR="00B5384F" w:rsidRPr="00B5384F" w:rsidRDefault="00B5384F" w:rsidP="00B5384F">
                  <w:pPr>
                    <w:pStyle w:val="BodyTextIndent"/>
                    <w:rPr>
                      <w:sz w:val="20"/>
                      <w:szCs w:val="20"/>
                    </w:rPr>
                  </w:pPr>
                  <w:proofErr w:type="spellStart"/>
                  <w:r w:rsidRPr="00B5384F">
                    <w:rPr>
                      <w:sz w:val="20"/>
                      <w:szCs w:val="20"/>
                    </w:rPr>
                    <w:t>Daca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pe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parcursul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executarii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prezentului contract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intervine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, independent de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vointa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partilor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, o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siutatie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natura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5384F">
                    <w:rPr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ingreuneze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executarea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obligatiilor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ce revin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voluntarului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contractul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va fi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renegociat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>.</w:t>
                  </w:r>
                </w:p>
                <w:p w:rsidR="00B5384F" w:rsidRPr="00B5384F" w:rsidRDefault="00B5384F" w:rsidP="00B5384F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Renegocierea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contractului de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se </w:t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va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face la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cererea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scrisa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uneia dintre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parti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formulata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termen de 15 zile de la data la care a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intervenit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respectiva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situatie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B5384F" w:rsidRPr="00B5384F" w:rsidRDefault="00B5384F" w:rsidP="00B5384F">
                  <w:pPr>
                    <w:pStyle w:val="Heading1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VIII. INCETAREA CONTRACTULUI:</w:t>
                  </w:r>
                </w:p>
                <w:p w:rsidR="00B5384F" w:rsidRPr="00B5384F" w:rsidRDefault="00B5384F" w:rsidP="00B5384F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Prezentului contract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inceteaza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urmatoarele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situatii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la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expirarea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termenului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pentru care este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incheiat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prin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acordul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partilor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denuntarea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unilaterala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initiativa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uneia dintre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parti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cu un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preaviz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15 zile,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fara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obligatia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prezentarii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motivelor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B5384F" w:rsidRPr="00B5384F" w:rsidRDefault="00B5384F" w:rsidP="00B5384F">
                  <w:pPr>
                    <w:tabs>
                      <w:tab w:val="left" w:pos="720"/>
                    </w:tabs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daca</w:t>
                  </w:r>
                  <w:proofErr w:type="spellEnd"/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situatia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descrisa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art.7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alin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. 2 face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imposibila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executarea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continuare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 contractului,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acesta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este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reziliat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de plin drept.</w:t>
                  </w:r>
                </w:p>
                <w:p w:rsidR="00B5384F" w:rsidRPr="00B5384F" w:rsidRDefault="00B5384F" w:rsidP="00B5384F">
                  <w:pPr>
                    <w:pStyle w:val="Heading1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IX. LITIGII:</w:t>
                  </w:r>
                </w:p>
                <w:p w:rsidR="00B5384F" w:rsidRPr="00B5384F" w:rsidRDefault="00B5384F" w:rsidP="00B5384F">
                  <w:pPr>
                    <w:pStyle w:val="BodyTextIndent"/>
                    <w:rPr>
                      <w:sz w:val="20"/>
                      <w:szCs w:val="20"/>
                    </w:rPr>
                  </w:pPr>
                  <w:proofErr w:type="spellStart"/>
                  <w:r w:rsidRPr="00B5384F">
                    <w:rPr>
                      <w:sz w:val="20"/>
                      <w:szCs w:val="20"/>
                    </w:rPr>
                    <w:t>Litigiile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izvorate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incheierea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modificarea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, executarea sau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incetarea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prezentului contract sunt de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competenta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instantelor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judecatoresti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daca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partile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contractante nu le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rezolva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 xml:space="preserve"> pe cale </w:t>
                  </w:r>
                  <w:proofErr w:type="spellStart"/>
                  <w:r w:rsidRPr="00B5384F">
                    <w:rPr>
                      <w:sz w:val="20"/>
                      <w:szCs w:val="20"/>
                    </w:rPr>
                    <w:t>amiabila</w:t>
                  </w:r>
                  <w:proofErr w:type="spellEnd"/>
                  <w:r w:rsidRPr="00B5384F">
                    <w:rPr>
                      <w:sz w:val="20"/>
                      <w:szCs w:val="20"/>
                    </w:rPr>
                    <w:t>.</w:t>
                  </w:r>
                </w:p>
                <w:p w:rsidR="00B5384F" w:rsidRPr="00B5384F" w:rsidRDefault="00B5384F" w:rsidP="00B5384F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5384F" w:rsidRPr="00B5384F" w:rsidRDefault="00B5384F" w:rsidP="00B5384F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5384F" w:rsidRPr="00B5384F" w:rsidRDefault="00B5384F" w:rsidP="00B5384F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Prezentul contract s-</w:t>
                  </w:r>
                  <w:proofErr w:type="gram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proofErr w:type="gram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incheiat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doua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exemplare, fiecare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avand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aceeasi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valoare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juridica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B5384F" w:rsidRPr="00B5384F" w:rsidRDefault="00B5384F" w:rsidP="00B5384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5384F" w:rsidRPr="00B5384F" w:rsidRDefault="00B5384F" w:rsidP="00B5384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5384F" w:rsidRPr="00B5384F" w:rsidRDefault="00B5384F" w:rsidP="00B5384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5384F" w:rsidRPr="00B5384F" w:rsidRDefault="00B5384F" w:rsidP="00B5384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5384F" w:rsidRPr="00B5384F" w:rsidRDefault="00B5384F" w:rsidP="00B5384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5384F" w:rsidRPr="00B5384F" w:rsidRDefault="00B5384F" w:rsidP="00B5384F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Beneficiar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al </w:t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voluntariatului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,                                                       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Voluntar</w:t>
                  </w:r>
                  <w:proofErr w:type="spellEnd"/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</w:p>
                <w:p w:rsidR="00B5384F" w:rsidRPr="00B5384F" w:rsidRDefault="00B5384F" w:rsidP="00B5384F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</w:t>
                  </w:r>
                </w:p>
                <w:p w:rsidR="00B5384F" w:rsidRPr="00B5384F" w:rsidRDefault="00B5384F" w:rsidP="00B5384F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 xml:space="preserve"> ______________________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</w:t>
                  </w:r>
                  <w:r w:rsidRPr="00B5384F">
                    <w:rPr>
                      <w:rFonts w:ascii="Arial" w:hAnsi="Arial" w:cs="Arial"/>
                      <w:sz w:val="20"/>
                      <w:szCs w:val="20"/>
                    </w:rPr>
                    <w:tab/>
                    <w:t>____________________</w:t>
                  </w:r>
                </w:p>
                <w:p w:rsidR="00B5384F" w:rsidRPr="00B5384F" w:rsidRDefault="00B5384F" w:rsidP="00B5384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B5384F" w:rsidRPr="00B5570A" w:rsidSect="001837E8">
      <w:footerReference w:type="default" r:id="rId8"/>
      <w:pgSz w:w="12240" w:h="15840"/>
      <w:pgMar w:top="720" w:right="851" w:bottom="720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4E7" w:rsidRDefault="005854E7" w:rsidP="00B63E1D">
      <w:pPr>
        <w:spacing w:after="0" w:line="240" w:lineRule="auto"/>
      </w:pPr>
      <w:r>
        <w:separator/>
      </w:r>
    </w:p>
  </w:endnote>
  <w:endnote w:type="continuationSeparator" w:id="0">
    <w:p w:rsidR="005854E7" w:rsidRDefault="005854E7" w:rsidP="00B6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4E7" w:rsidRDefault="005854E7">
    <w:pPr>
      <w:pStyle w:val="Footer"/>
      <w:jc w:val="right"/>
    </w:pPr>
  </w:p>
  <w:p w:rsidR="005854E7" w:rsidRDefault="005854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4E7" w:rsidRDefault="005854E7" w:rsidP="00B63E1D">
      <w:pPr>
        <w:spacing w:after="0" w:line="240" w:lineRule="auto"/>
      </w:pPr>
      <w:r>
        <w:separator/>
      </w:r>
    </w:p>
  </w:footnote>
  <w:footnote w:type="continuationSeparator" w:id="0">
    <w:p w:rsidR="005854E7" w:rsidRDefault="005854E7" w:rsidP="00B63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15E1"/>
    <w:multiLevelType w:val="multilevel"/>
    <w:tmpl w:val="6C161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1E55F8"/>
    <w:multiLevelType w:val="hybridMultilevel"/>
    <w:tmpl w:val="0C684BDE"/>
    <w:lvl w:ilvl="0" w:tplc="68F01A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82573"/>
    <w:multiLevelType w:val="multilevel"/>
    <w:tmpl w:val="E5022A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AF3217A"/>
    <w:multiLevelType w:val="hybridMultilevel"/>
    <w:tmpl w:val="E2267A12"/>
    <w:lvl w:ilvl="0" w:tplc="948C3F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54E"/>
    <w:rsid w:val="000027D6"/>
    <w:rsid w:val="000265D3"/>
    <w:rsid w:val="00091C0C"/>
    <w:rsid w:val="000A77FD"/>
    <w:rsid w:val="000B20CE"/>
    <w:rsid w:val="000C3370"/>
    <w:rsid w:val="00116F4F"/>
    <w:rsid w:val="00137A10"/>
    <w:rsid w:val="0015254E"/>
    <w:rsid w:val="001837E8"/>
    <w:rsid w:val="00184BDB"/>
    <w:rsid w:val="0019107B"/>
    <w:rsid w:val="00193A7C"/>
    <w:rsid w:val="001A71C7"/>
    <w:rsid w:val="001C09F2"/>
    <w:rsid w:val="001D4468"/>
    <w:rsid w:val="001E3DF3"/>
    <w:rsid w:val="001E5EFE"/>
    <w:rsid w:val="00223CC5"/>
    <w:rsid w:val="0024510C"/>
    <w:rsid w:val="00252085"/>
    <w:rsid w:val="00255E35"/>
    <w:rsid w:val="00257BA5"/>
    <w:rsid w:val="0029491E"/>
    <w:rsid w:val="002C468B"/>
    <w:rsid w:val="002E09B3"/>
    <w:rsid w:val="003238E3"/>
    <w:rsid w:val="003751A4"/>
    <w:rsid w:val="00380890"/>
    <w:rsid w:val="003C3B5C"/>
    <w:rsid w:val="003D38EB"/>
    <w:rsid w:val="003F7338"/>
    <w:rsid w:val="00410E32"/>
    <w:rsid w:val="00417383"/>
    <w:rsid w:val="00421368"/>
    <w:rsid w:val="00426256"/>
    <w:rsid w:val="00426E1F"/>
    <w:rsid w:val="00432627"/>
    <w:rsid w:val="00474CA9"/>
    <w:rsid w:val="004B6122"/>
    <w:rsid w:val="004E3C05"/>
    <w:rsid w:val="004F29B7"/>
    <w:rsid w:val="00540C2B"/>
    <w:rsid w:val="0054795D"/>
    <w:rsid w:val="005854E7"/>
    <w:rsid w:val="00587B71"/>
    <w:rsid w:val="0059080D"/>
    <w:rsid w:val="005A2CE0"/>
    <w:rsid w:val="005F361A"/>
    <w:rsid w:val="00606B18"/>
    <w:rsid w:val="00631A94"/>
    <w:rsid w:val="006324F9"/>
    <w:rsid w:val="0063266A"/>
    <w:rsid w:val="00651398"/>
    <w:rsid w:val="006822BF"/>
    <w:rsid w:val="006827EF"/>
    <w:rsid w:val="006A24D0"/>
    <w:rsid w:val="006A68ED"/>
    <w:rsid w:val="006B37AF"/>
    <w:rsid w:val="006F5C03"/>
    <w:rsid w:val="00756D9A"/>
    <w:rsid w:val="00766A47"/>
    <w:rsid w:val="0076734A"/>
    <w:rsid w:val="00797836"/>
    <w:rsid w:val="00802A4C"/>
    <w:rsid w:val="00821CBF"/>
    <w:rsid w:val="00833265"/>
    <w:rsid w:val="00836330"/>
    <w:rsid w:val="00861EC4"/>
    <w:rsid w:val="00874894"/>
    <w:rsid w:val="00893219"/>
    <w:rsid w:val="00897119"/>
    <w:rsid w:val="008D3189"/>
    <w:rsid w:val="00912C74"/>
    <w:rsid w:val="009368BC"/>
    <w:rsid w:val="009504FF"/>
    <w:rsid w:val="0096291C"/>
    <w:rsid w:val="009762B1"/>
    <w:rsid w:val="0097798E"/>
    <w:rsid w:val="00980F67"/>
    <w:rsid w:val="009874DD"/>
    <w:rsid w:val="009A1B06"/>
    <w:rsid w:val="009C223F"/>
    <w:rsid w:val="009E54E2"/>
    <w:rsid w:val="009E58C4"/>
    <w:rsid w:val="009E788D"/>
    <w:rsid w:val="009F5F50"/>
    <w:rsid w:val="00A47583"/>
    <w:rsid w:val="00A67CBD"/>
    <w:rsid w:val="00A71AA6"/>
    <w:rsid w:val="00A81241"/>
    <w:rsid w:val="00A93A4E"/>
    <w:rsid w:val="00AD000E"/>
    <w:rsid w:val="00AD7CA0"/>
    <w:rsid w:val="00AE615F"/>
    <w:rsid w:val="00B05015"/>
    <w:rsid w:val="00B053D2"/>
    <w:rsid w:val="00B06C67"/>
    <w:rsid w:val="00B12D7A"/>
    <w:rsid w:val="00B446E9"/>
    <w:rsid w:val="00B45FA1"/>
    <w:rsid w:val="00B5384F"/>
    <w:rsid w:val="00B5570A"/>
    <w:rsid w:val="00B63E1D"/>
    <w:rsid w:val="00B7078B"/>
    <w:rsid w:val="00BA1A5E"/>
    <w:rsid w:val="00BA6F7A"/>
    <w:rsid w:val="00BA7B46"/>
    <w:rsid w:val="00BB777E"/>
    <w:rsid w:val="00BD64F2"/>
    <w:rsid w:val="00BF5995"/>
    <w:rsid w:val="00C07328"/>
    <w:rsid w:val="00C268BB"/>
    <w:rsid w:val="00C34253"/>
    <w:rsid w:val="00C4543E"/>
    <w:rsid w:val="00C52CA7"/>
    <w:rsid w:val="00C55373"/>
    <w:rsid w:val="00C61FDE"/>
    <w:rsid w:val="00CA35E6"/>
    <w:rsid w:val="00CD3906"/>
    <w:rsid w:val="00CE01A1"/>
    <w:rsid w:val="00CE4B26"/>
    <w:rsid w:val="00D31DE6"/>
    <w:rsid w:val="00D37A10"/>
    <w:rsid w:val="00D568D0"/>
    <w:rsid w:val="00D61C85"/>
    <w:rsid w:val="00D64630"/>
    <w:rsid w:val="00D76077"/>
    <w:rsid w:val="00DA1C83"/>
    <w:rsid w:val="00DA2C03"/>
    <w:rsid w:val="00DA5DE4"/>
    <w:rsid w:val="00DE40B7"/>
    <w:rsid w:val="00E44EEA"/>
    <w:rsid w:val="00E71D2E"/>
    <w:rsid w:val="00E77F4B"/>
    <w:rsid w:val="00EC67A0"/>
    <w:rsid w:val="00F15E89"/>
    <w:rsid w:val="00F17E43"/>
    <w:rsid w:val="00F22F0B"/>
    <w:rsid w:val="00F2418F"/>
    <w:rsid w:val="00F910DF"/>
    <w:rsid w:val="00F94A94"/>
    <w:rsid w:val="00FB03E3"/>
    <w:rsid w:val="00FB3C5E"/>
    <w:rsid w:val="00FE2BD1"/>
    <w:rsid w:val="00FE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36"/>
  </w:style>
  <w:style w:type="paragraph" w:styleId="Heading1">
    <w:name w:val="heading 1"/>
    <w:basedOn w:val="Normal"/>
    <w:link w:val="Heading1Char"/>
    <w:uiPriority w:val="9"/>
    <w:qFormat/>
    <w:rsid w:val="00585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E1D"/>
  </w:style>
  <w:style w:type="paragraph" w:styleId="Footer">
    <w:name w:val="footer"/>
    <w:basedOn w:val="Normal"/>
    <w:link w:val="FooterChar"/>
    <w:uiPriority w:val="99"/>
    <w:unhideWhenUsed/>
    <w:rsid w:val="00B63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E1D"/>
  </w:style>
  <w:style w:type="character" w:styleId="CommentReference">
    <w:name w:val="annotation reference"/>
    <w:basedOn w:val="DefaultParagraphFont"/>
    <w:uiPriority w:val="99"/>
    <w:semiHidden/>
    <w:unhideWhenUsed/>
    <w:rsid w:val="00BB7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7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7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7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5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854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">
    <w:name w:val="Body Text Indent"/>
    <w:basedOn w:val="Normal"/>
    <w:link w:val="BodyTextIndentChar"/>
    <w:uiPriority w:val="99"/>
    <w:rsid w:val="005854E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54E7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ELISEI</dc:creator>
  <dc:description>FINANCIAR</dc:description>
  <cp:lastModifiedBy>User</cp:lastModifiedBy>
  <cp:revision>3</cp:revision>
  <cp:lastPrinted>2018-01-31T12:11:00Z</cp:lastPrinted>
  <dcterms:created xsi:type="dcterms:W3CDTF">2018-01-31T12:13:00Z</dcterms:created>
  <dcterms:modified xsi:type="dcterms:W3CDTF">2018-01-31T12:35:00Z</dcterms:modified>
  <cp:category>LEGAL</cp:category>
</cp:coreProperties>
</file>